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365" w14:textId="797A3A39" w:rsidR="00EF6EC0" w:rsidRDefault="002351FE">
      <w:r>
        <w:t>Will this work?</w:t>
      </w:r>
    </w:p>
    <w:sectPr w:rsidR="00EF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AF"/>
    <w:rsid w:val="001A50AF"/>
    <w:rsid w:val="002351FE"/>
    <w:rsid w:val="0098056A"/>
    <w:rsid w:val="00BA4246"/>
    <w:rsid w:val="00C53E1C"/>
    <w:rsid w:val="00E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CB550"/>
  <w15:chartTrackingRefBased/>
  <w15:docId w15:val="{2DC2EA6D-E98B-40B3-87CC-BF3FBEF0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13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Kinzie Gaunce</dc:creator>
  <cp:keywords/>
  <dc:description/>
  <cp:lastModifiedBy>Kinzie Gaunce</cp:lastModifiedBy>
  <cp:revision>2</cp:revision>
  <dcterms:created xsi:type="dcterms:W3CDTF">2024-03-04T14:43:00Z</dcterms:created>
  <dcterms:modified xsi:type="dcterms:W3CDTF">2024-03-04T15:11:00Z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9ec9ee6e-803c-40b3-a1b0-d66623a3237a</vt:lpwstr>
  </property>
</Properties>
</file>